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E905F" w14:textId="2F2EA8D2" w:rsidR="00A43F6B" w:rsidRPr="00372C28" w:rsidRDefault="0040377A" w:rsidP="00A43F6B">
      <w:pPr>
        <w:pStyle w:val="TableCaption"/>
        <w:rPr>
          <w:rFonts w:ascii="Arial" w:hAnsi="Arial" w:cs="Arial"/>
          <w:b/>
          <w:i w:val="0"/>
          <w:sz w:val="22"/>
          <w:szCs w:val="22"/>
        </w:rPr>
      </w:pPr>
      <w:bookmarkStart w:id="0" w:name="_GoBack"/>
      <w:r w:rsidRPr="00372C28">
        <w:rPr>
          <w:rFonts w:ascii="Arial" w:hAnsi="Arial" w:cs="Arial"/>
          <w:b/>
          <w:i w:val="0"/>
          <w:sz w:val="22"/>
          <w:szCs w:val="22"/>
        </w:rPr>
        <w:t xml:space="preserve">Table </w:t>
      </w:r>
      <w:r w:rsidR="00B95BAB" w:rsidRPr="00372C28">
        <w:rPr>
          <w:rFonts w:ascii="Arial" w:hAnsi="Arial" w:cs="Arial"/>
          <w:b/>
          <w:i w:val="0"/>
          <w:sz w:val="22"/>
          <w:szCs w:val="22"/>
        </w:rPr>
        <w:t>3</w:t>
      </w:r>
      <w:r w:rsidRPr="00372C28">
        <w:rPr>
          <w:rFonts w:ascii="Arial" w:hAnsi="Arial" w:cs="Arial"/>
          <w:b/>
          <w:i w:val="0"/>
          <w:sz w:val="22"/>
          <w:szCs w:val="22"/>
        </w:rPr>
        <w:t xml:space="preserve">.  </w:t>
      </w:r>
      <w:r w:rsidR="00BB6534" w:rsidRPr="00372C28">
        <w:rPr>
          <w:rFonts w:ascii="Arial" w:hAnsi="Arial" w:cs="Arial"/>
          <w:b/>
          <w:i w:val="0"/>
          <w:sz w:val="22"/>
          <w:szCs w:val="22"/>
        </w:rPr>
        <w:t xml:space="preserve">Distribution of influenza hospitalized cases according to </w:t>
      </w:r>
      <w:r w:rsidR="008B180B" w:rsidRPr="00372C28">
        <w:rPr>
          <w:rFonts w:ascii="Arial" w:hAnsi="Arial" w:cs="Arial"/>
          <w:b/>
          <w:i w:val="0"/>
          <w:sz w:val="22"/>
          <w:szCs w:val="22"/>
        </w:rPr>
        <w:t>i</w:t>
      </w:r>
      <w:r w:rsidR="00BB6534" w:rsidRPr="00372C28">
        <w:rPr>
          <w:rFonts w:ascii="Arial" w:hAnsi="Arial" w:cs="Arial"/>
          <w:b/>
          <w:i w:val="0"/>
          <w:sz w:val="22"/>
          <w:szCs w:val="22"/>
        </w:rPr>
        <w:t xml:space="preserve">ntensive </w:t>
      </w:r>
      <w:r w:rsidR="008B180B" w:rsidRPr="00372C28">
        <w:rPr>
          <w:rFonts w:ascii="Arial" w:hAnsi="Arial" w:cs="Arial"/>
          <w:b/>
          <w:i w:val="0"/>
          <w:sz w:val="22"/>
          <w:szCs w:val="22"/>
        </w:rPr>
        <w:t>c</w:t>
      </w:r>
      <w:r w:rsidR="00BB6534" w:rsidRPr="00372C28">
        <w:rPr>
          <w:rFonts w:ascii="Arial" w:hAnsi="Arial" w:cs="Arial"/>
          <w:b/>
          <w:i w:val="0"/>
          <w:sz w:val="22"/>
          <w:szCs w:val="22"/>
        </w:rPr>
        <w:t xml:space="preserve">are </w:t>
      </w:r>
      <w:r w:rsidR="008B180B" w:rsidRPr="00372C28">
        <w:rPr>
          <w:rFonts w:ascii="Arial" w:hAnsi="Arial" w:cs="Arial"/>
          <w:b/>
          <w:i w:val="0"/>
          <w:sz w:val="22"/>
          <w:szCs w:val="22"/>
        </w:rPr>
        <w:t>u</w:t>
      </w:r>
      <w:r w:rsidR="00BB6534" w:rsidRPr="00372C28">
        <w:rPr>
          <w:rFonts w:ascii="Arial" w:hAnsi="Arial" w:cs="Arial"/>
          <w:b/>
          <w:i w:val="0"/>
          <w:sz w:val="22"/>
          <w:szCs w:val="22"/>
        </w:rPr>
        <w:t>nit admission</w:t>
      </w:r>
      <w:r w:rsidRPr="00372C28">
        <w:rPr>
          <w:rFonts w:ascii="Arial" w:hAnsi="Arial" w:cs="Arial"/>
          <w:b/>
          <w:i w:val="0"/>
          <w:sz w:val="22"/>
          <w:szCs w:val="22"/>
        </w:rPr>
        <w:t>.</w:t>
      </w:r>
      <w:r w:rsidR="00B95BAB" w:rsidRPr="00372C28">
        <w:rPr>
          <w:rFonts w:ascii="Arial" w:hAnsi="Arial" w:cs="Arial"/>
          <w:b/>
          <w:i w:val="0"/>
          <w:sz w:val="22"/>
          <w:szCs w:val="22"/>
        </w:rPr>
        <w:t xml:space="preserve"> Catalonia</w:t>
      </w:r>
      <w:r w:rsidR="00BB6534" w:rsidRPr="00372C28">
        <w:rPr>
          <w:rFonts w:ascii="Arial" w:hAnsi="Arial" w:cs="Arial"/>
          <w:b/>
          <w:i w:val="0"/>
          <w:sz w:val="22"/>
          <w:szCs w:val="22"/>
        </w:rPr>
        <w:t>, 2017-2018</w:t>
      </w:r>
      <w:r w:rsidR="00A43F6B" w:rsidRPr="00372C28">
        <w:rPr>
          <w:rFonts w:ascii="Arial" w:hAnsi="Arial" w:cs="Arial"/>
          <w:b/>
          <w:i w:val="0"/>
          <w:sz w:val="22"/>
          <w:szCs w:val="22"/>
        </w:rPr>
        <w:tab/>
        <w:t xml:space="preserve">         </w:t>
      </w:r>
    </w:p>
    <w:tbl>
      <w:tblPr>
        <w:tblStyle w:val="Table"/>
        <w:tblW w:w="12474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3154"/>
        <w:gridCol w:w="1949"/>
        <w:gridCol w:w="1843"/>
        <w:gridCol w:w="2126"/>
        <w:gridCol w:w="1134"/>
      </w:tblGrid>
      <w:tr w:rsidR="0031679D" w:rsidRPr="00372C28" w14:paraId="6CB9B190" w14:textId="77777777" w:rsidTr="00A07E8C">
        <w:trPr>
          <w:cantSplit/>
          <w:jc w:val="center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0"/>
          <w:p w14:paraId="38C6CE81" w14:textId="0B8231D7" w:rsidR="0031679D" w:rsidRPr="00372C28" w:rsidRDefault="0031679D" w:rsidP="0040377A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Patient  parameters</w:t>
            </w: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EA77" w14:textId="2C0F5D94" w:rsidR="0031679D" w:rsidRPr="00372C28" w:rsidRDefault="0031679D" w:rsidP="0040377A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>Total number of hospitalized</w:t>
            </w:r>
            <w:r w:rsidR="00547273" w:rsidRPr="00372C28">
              <w:rPr>
                <w:rFonts w:ascii="Arial" w:hAnsi="Arial" w:cs="Arial"/>
                <w:b/>
                <w:sz w:val="18"/>
                <w:szCs w:val="18"/>
              </w:rPr>
              <w:t xml:space="preserve"> laboratory confirmed </w:t>
            </w:r>
            <w:r w:rsidRPr="00372C28">
              <w:rPr>
                <w:rFonts w:ascii="Arial" w:hAnsi="Arial" w:cs="Arial"/>
                <w:b/>
                <w:sz w:val="18"/>
                <w:szCs w:val="18"/>
              </w:rPr>
              <w:t>influenza cases</w:t>
            </w:r>
          </w:p>
          <w:p w14:paraId="3DECF950" w14:textId="03BEC579" w:rsidR="0031679D" w:rsidRPr="00372C28" w:rsidRDefault="0031679D" w:rsidP="0040377A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 xml:space="preserve">   n=1414       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0FAF" w14:textId="7326A7EE" w:rsidR="0031679D" w:rsidRPr="00372C28" w:rsidRDefault="0031679D" w:rsidP="00A43F6B">
            <w:pPr>
              <w:pStyle w:val="TableCaption"/>
              <w:spacing w:after="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     ICU</w:t>
            </w:r>
            <w:r w:rsidR="00547273" w:rsidRPr="00372C28">
              <w:rPr>
                <w:rFonts w:ascii="Arial" w:hAnsi="Arial" w:cs="Arial"/>
                <w:b/>
                <w:i w:val="0"/>
                <w:sz w:val="18"/>
                <w:szCs w:val="18"/>
                <w:vertAlign w:val="superscript"/>
              </w:rPr>
              <w:t>a</w:t>
            </w:r>
            <w:r w:rsidRPr="00372C28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</w:t>
            </w:r>
          </w:p>
          <w:p w14:paraId="4D164289" w14:textId="77777777" w:rsidR="0031679D" w:rsidRPr="00372C28" w:rsidRDefault="0031679D" w:rsidP="00A43F6B">
            <w:pPr>
              <w:spacing w:after="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 xml:space="preserve">admission   </w:t>
            </w:r>
          </w:p>
          <w:p w14:paraId="472552B8" w14:textId="424B9ECB" w:rsidR="0031679D" w:rsidRPr="00372C28" w:rsidRDefault="0031679D" w:rsidP="00A43F6B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 xml:space="preserve">   n=214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5C9D7" w14:textId="77777777" w:rsidR="0031679D" w:rsidRPr="00372C28" w:rsidRDefault="0031679D" w:rsidP="0040377A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 xml:space="preserve">No ICU admission  </w:t>
            </w:r>
          </w:p>
          <w:p w14:paraId="7DE342D1" w14:textId="1EB351C7" w:rsidR="0031679D" w:rsidRPr="00372C28" w:rsidRDefault="0031679D" w:rsidP="0040377A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 xml:space="preserve">n=1200    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472B89C" w14:textId="77777777" w:rsidR="0031679D" w:rsidRPr="00372C28" w:rsidRDefault="0031679D" w:rsidP="0040377A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8BDCC3" w14:textId="6485AFB6" w:rsidR="0031679D" w:rsidRPr="00372C28" w:rsidRDefault="0031679D" w:rsidP="00A07E8C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547273" w:rsidRPr="00372C28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547273" w:rsidRPr="00372C2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b</w:t>
            </w:r>
            <w:r w:rsidR="00A07E8C" w:rsidRPr="00372C2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C28">
              <w:rPr>
                <w:rFonts w:ascii="Arial" w:hAnsi="Arial" w:cs="Arial"/>
                <w:b/>
                <w:sz w:val="18"/>
                <w:szCs w:val="18"/>
              </w:rPr>
              <w:t>(95%CI</w:t>
            </w:r>
            <w:r w:rsidR="00E925AB" w:rsidRPr="00372C2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c</w:t>
            </w:r>
            <w:r w:rsidRPr="00372C2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544C" w14:textId="23F3D054" w:rsidR="0031679D" w:rsidRPr="00372C28" w:rsidRDefault="0031679D" w:rsidP="0040377A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>p value</w:t>
            </w:r>
          </w:p>
        </w:tc>
      </w:tr>
      <w:tr w:rsidR="00547273" w:rsidRPr="00372C28" w14:paraId="342ECF49" w14:textId="77777777" w:rsidTr="00833013">
        <w:trPr>
          <w:cantSplit/>
          <w:jc w:val="center"/>
        </w:trPr>
        <w:tc>
          <w:tcPr>
            <w:tcW w:w="542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081F" w14:textId="77B2B4C0" w:rsidR="00547273" w:rsidRPr="00372C28" w:rsidRDefault="00547273" w:rsidP="0054727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Influenza vaccination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5172" w14:textId="274E0675" w:rsidR="00547273" w:rsidRPr="00372C28" w:rsidRDefault="00547273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677D" w14:textId="775A8DF2" w:rsidR="00547273" w:rsidRPr="00372C28" w:rsidRDefault="00547273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449A27E3" w14:textId="77777777" w:rsidR="00547273" w:rsidRPr="00372C28" w:rsidRDefault="00547273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0482" w14:textId="68046CC8" w:rsidR="00547273" w:rsidRPr="00372C28" w:rsidRDefault="00547273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A07E8C" w:rsidRPr="00372C28" w14:paraId="33ECBE7C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F1A7" w14:textId="5B3C4169" w:rsidR="00A07E8C" w:rsidRPr="00372C28" w:rsidRDefault="00A07E8C" w:rsidP="00A07E8C">
            <w:pPr>
              <w:spacing w:before="40" w:after="40"/>
              <w:ind w:left="100" w:right="100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930D" w14:textId="31A631C9" w:rsidR="00A07E8C" w:rsidRPr="00372C28" w:rsidRDefault="00A07E8C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465 (32.9%)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051B" w14:textId="4FD0C14A" w:rsidR="00A07E8C" w:rsidRPr="00372C28" w:rsidRDefault="00A07E8C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52 (11.2%)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BD2B" w14:textId="1694027C" w:rsidR="00A07E8C" w:rsidRPr="00372C28" w:rsidRDefault="00A07E8C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413 (88.8%) </w:t>
            </w:r>
          </w:p>
        </w:tc>
        <w:tc>
          <w:tcPr>
            <w:tcW w:w="2126" w:type="dxa"/>
            <w:shd w:val="clear" w:color="auto" w:fill="FFFFFF"/>
          </w:tcPr>
          <w:p w14:paraId="1AE6E4BA" w14:textId="1DCD2F93" w:rsidR="00A07E8C" w:rsidRPr="00372C28" w:rsidRDefault="00A07E8C" w:rsidP="00A07E8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0.61 (0.4</w:t>
            </w:r>
            <w:r w:rsidR="00E925AB"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;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0.85)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7FB3" w14:textId="054B234E" w:rsidR="00A07E8C" w:rsidRPr="00372C28" w:rsidRDefault="00A07E8C" w:rsidP="00E9331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</w:t>
            </w:r>
            <w:r w:rsidR="00E93312"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003           </w:t>
            </w:r>
          </w:p>
        </w:tc>
      </w:tr>
      <w:tr w:rsidR="00EE7015" w:rsidRPr="00372C28" w14:paraId="06787DBB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71FF" w14:textId="7785ACA8" w:rsidR="00EE7015" w:rsidRPr="00372C28" w:rsidRDefault="00EE7015" w:rsidP="00EE7015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26D" w14:textId="5E3D9873" w:rsidR="00EE7015" w:rsidRPr="00372C28" w:rsidRDefault="00EE7015" w:rsidP="00EE701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949 (67.1%)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F1AE" w14:textId="7C0E5182" w:rsidR="00EE7015" w:rsidRPr="00372C28" w:rsidRDefault="00EE7015" w:rsidP="00EE701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162 (17.1%)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122" w14:textId="4C59F158" w:rsidR="00EE7015" w:rsidRPr="00372C28" w:rsidRDefault="00EE7015" w:rsidP="00EE701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787 (82.9%) </w:t>
            </w:r>
          </w:p>
        </w:tc>
        <w:tc>
          <w:tcPr>
            <w:tcW w:w="2126" w:type="dxa"/>
            <w:shd w:val="clear" w:color="auto" w:fill="FFFFFF"/>
          </w:tcPr>
          <w:p w14:paraId="2FAA05C9" w14:textId="318CA665" w:rsidR="00EE7015" w:rsidRPr="00372C28" w:rsidRDefault="00EE7015" w:rsidP="00EE701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C118" w14:textId="7BD839F8" w:rsidR="00EE7015" w:rsidRPr="00372C28" w:rsidRDefault="00EE7015" w:rsidP="00EE701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0846FC" w:rsidRPr="00372C28" w14:paraId="4C3D0757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39AC" w14:textId="6E9A7997" w:rsidR="000846FC" w:rsidRPr="00372C28" w:rsidRDefault="000846FC" w:rsidP="007F0E0D">
            <w:pPr>
              <w:spacing w:before="40" w:after="40"/>
              <w:ind w:left="100" w:right="100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>Age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4751" w14:textId="77777777" w:rsidR="000846FC" w:rsidRPr="00372C28" w:rsidRDefault="000846FC" w:rsidP="007F0E0D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9B02" w14:textId="77777777" w:rsidR="000846FC" w:rsidRPr="00372C28" w:rsidRDefault="000846FC" w:rsidP="007F0E0D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787E" w14:textId="77777777" w:rsidR="000846FC" w:rsidRPr="00372C28" w:rsidRDefault="000846FC" w:rsidP="007F0E0D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/>
          </w:tcPr>
          <w:p w14:paraId="1024284F" w14:textId="77777777" w:rsidR="000846FC" w:rsidRPr="00372C28" w:rsidRDefault="000846FC" w:rsidP="007F0E0D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0A75" w14:textId="77777777" w:rsidR="000846FC" w:rsidRPr="00372C28" w:rsidRDefault="000846FC" w:rsidP="007F0E0D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0846FC" w:rsidRPr="00372C28" w14:paraId="7B1D28BC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4724" w14:textId="55A4BC90" w:rsidR="000846FC" w:rsidRPr="00372C28" w:rsidRDefault="000846FC" w:rsidP="000846FC">
            <w:pPr>
              <w:spacing w:before="40" w:after="40"/>
              <w:ind w:left="100" w:right="100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hAnsi="Arial" w:cs="Arial"/>
                <w:sz w:val="18"/>
                <w:szCs w:val="18"/>
              </w:rPr>
              <w:t>Mean years (SD)</w:t>
            </w:r>
            <w:r w:rsidR="003B0F4F" w:rsidRPr="00372C28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11C9" w14:textId="5202CB5E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71.5 (15.2)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2077" w14:textId="6057459C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64.0 (13.6)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43E8" w14:textId="6807D37B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72.8 (15.1)</w:t>
            </w:r>
          </w:p>
        </w:tc>
        <w:tc>
          <w:tcPr>
            <w:tcW w:w="2126" w:type="dxa"/>
            <w:shd w:val="clear" w:color="auto" w:fill="FFFFFF"/>
          </w:tcPr>
          <w:p w14:paraId="188EEA7C" w14:textId="0F48FFB6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0.96 (0.96;0.97)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4A4C" w14:textId="2BE2B210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&lt;0.001</w:t>
            </w:r>
            <w:r w:rsidR="00605F1F"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*</w:t>
            </w:r>
          </w:p>
        </w:tc>
      </w:tr>
      <w:tr w:rsidR="000846FC" w:rsidRPr="00372C28" w14:paraId="51112310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2F76" w14:textId="545556BA" w:rsidR="000846FC" w:rsidRPr="00372C28" w:rsidRDefault="000846FC" w:rsidP="000846FC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>Age group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8959" w14:textId="77777777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001D" w14:textId="77777777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17C7" w14:textId="0C68D5AE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01428943" w14:textId="77777777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EC75" w14:textId="0837A0AD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</w:t>
            </w:r>
          </w:p>
        </w:tc>
      </w:tr>
      <w:tr w:rsidR="000846FC" w:rsidRPr="00372C28" w14:paraId="776369FF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60C9" w14:textId="783DFA64" w:rsidR="000846FC" w:rsidRPr="00372C28" w:rsidRDefault="000846FC" w:rsidP="000846FC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&gt;=60y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A709" w14:textId="77777777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1118 (79.1%)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B798" w14:textId="506EDC42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141 (12.6%)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2C51" w14:textId="6FD5FED4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977 (87.4%) </w:t>
            </w:r>
          </w:p>
        </w:tc>
        <w:tc>
          <w:tcPr>
            <w:tcW w:w="2126" w:type="dxa"/>
            <w:shd w:val="clear" w:color="auto" w:fill="FFFFFF"/>
          </w:tcPr>
          <w:p w14:paraId="324A23DA" w14:textId="63A6DDC3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0.44(0.32;0.61)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010E" w14:textId="591BCABD" w:rsidR="000846FC" w:rsidRPr="00372C28" w:rsidRDefault="000846FC" w:rsidP="000846F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&lt;0.001           </w:t>
            </w:r>
          </w:p>
        </w:tc>
      </w:tr>
      <w:tr w:rsidR="003B0F4F" w:rsidRPr="00372C28" w14:paraId="593920DB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7E5C" w14:textId="620CE349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18-59y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5063" w14:textId="2378509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296 (20.9%)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ABF2" w14:textId="59B7BDD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73 (24.7%)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55C7" w14:textId="78FAC1E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223 (75.3%) </w:t>
            </w:r>
          </w:p>
        </w:tc>
        <w:tc>
          <w:tcPr>
            <w:tcW w:w="2126" w:type="dxa"/>
            <w:shd w:val="clear" w:color="auto" w:fill="FFFFFF"/>
          </w:tcPr>
          <w:p w14:paraId="22D69EAB" w14:textId="46EDFB8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C4D7" w14:textId="32D876C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06D3B66C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5BD7" w14:textId="49A4A389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Gender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18DB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438E" w14:textId="7616070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68B1" w14:textId="6AD10FB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0D90A2EA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1A6E" w14:textId="0ED8D5A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64C110C3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2C41" w14:textId="03C5DF93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Male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B34D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804 (56.9%)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43DA" w14:textId="4682344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135 (16.8%)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C27B" w14:textId="20E6128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669 (83.2%) </w:t>
            </w:r>
          </w:p>
        </w:tc>
        <w:tc>
          <w:tcPr>
            <w:tcW w:w="2126" w:type="dxa"/>
            <w:shd w:val="clear" w:color="auto" w:fill="FFFFFF"/>
          </w:tcPr>
          <w:p w14:paraId="562D549C" w14:textId="139666F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1.36(1.01;1.84)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F0AE" w14:textId="2E96283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0.046           </w:t>
            </w:r>
          </w:p>
        </w:tc>
      </w:tr>
      <w:tr w:rsidR="003B0F4F" w:rsidRPr="00372C28" w14:paraId="7D7F8328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859C" w14:textId="2BA13208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Female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83B7" w14:textId="6209174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610 (43.1%)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FFB6" w14:textId="11CEC56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79 (13.0%)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C93F" w14:textId="4476D1C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531 (87.0%) </w:t>
            </w:r>
          </w:p>
        </w:tc>
        <w:tc>
          <w:tcPr>
            <w:tcW w:w="2126" w:type="dxa"/>
            <w:shd w:val="clear" w:color="auto" w:fill="FFFFFF"/>
          </w:tcPr>
          <w:p w14:paraId="173577D1" w14:textId="7264500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3F33" w14:textId="1D59F02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04BF5530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E29A" w14:textId="5191F816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Comorbidities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1F03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939A" w14:textId="1F968D0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48CC" w14:textId="006ECF5E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26A58090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8963" w14:textId="2366DD9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4FD8C424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9084" w14:textId="4F1A9DD7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F563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1127 (79.7%)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C437" w14:textId="4239671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164 (14.6%)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1F03" w14:textId="59616FA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963 (85.4%) </w:t>
            </w:r>
          </w:p>
        </w:tc>
        <w:tc>
          <w:tcPr>
            <w:tcW w:w="2126" w:type="dxa"/>
            <w:shd w:val="clear" w:color="auto" w:fill="FFFFFF"/>
          </w:tcPr>
          <w:p w14:paraId="07E1736A" w14:textId="0BFA005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0.81(0.57;1.15)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964C" w14:textId="67E7349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0.230           </w:t>
            </w:r>
          </w:p>
        </w:tc>
      </w:tr>
      <w:tr w:rsidR="003B0F4F" w:rsidRPr="00372C28" w14:paraId="3058A5A9" w14:textId="77777777" w:rsidTr="00547273">
        <w:trPr>
          <w:cantSplit/>
          <w:trHeight w:val="381"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83A8" w14:textId="636C64C7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A7EA" w14:textId="5063194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287 (20.3%)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745B" w14:textId="04CEBE9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50 (17.4%)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914F" w14:textId="0A71BCD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237 (82.6%) </w:t>
            </w:r>
          </w:p>
        </w:tc>
        <w:tc>
          <w:tcPr>
            <w:tcW w:w="2126" w:type="dxa"/>
            <w:shd w:val="clear" w:color="auto" w:fill="FFFFFF"/>
          </w:tcPr>
          <w:p w14:paraId="45C18420" w14:textId="2A7FDF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A65A" w14:textId="4866106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5C70D88B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6D72" w14:textId="2FFD7AEA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COPD</w:t>
            </w: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9C7C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145F" w14:textId="2FA530F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3363" w14:textId="0BC5812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248B3F77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439D" w14:textId="7829E56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3B0F4F" w:rsidRPr="00372C28" w14:paraId="731D2384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B90F" w14:textId="70A69608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394E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461 (32.6%)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62C3" w14:textId="5F2D741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74 (16.1%)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D5BD" w14:textId="7A03607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387 (83.9%) </w:t>
            </w:r>
          </w:p>
        </w:tc>
        <w:tc>
          <w:tcPr>
            <w:tcW w:w="2126" w:type="dxa"/>
            <w:shd w:val="clear" w:color="auto" w:fill="FFFFFF"/>
          </w:tcPr>
          <w:p w14:paraId="6742A116" w14:textId="5A2A449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1.11(0.8;1.51)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9A17" w14:textId="308D199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0.502           </w:t>
            </w:r>
          </w:p>
        </w:tc>
      </w:tr>
      <w:tr w:rsidR="003B0F4F" w:rsidRPr="00372C28" w14:paraId="354A9E30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39D9" w14:textId="409BBD78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ECB5" w14:textId="31C073A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953 (67.4%)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C267" w14:textId="3F214C9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140 (14.7%)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E3ED" w14:textId="7B8534C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813 (85.3%) </w:t>
            </w:r>
          </w:p>
        </w:tc>
        <w:tc>
          <w:tcPr>
            <w:tcW w:w="2126" w:type="dxa"/>
            <w:shd w:val="clear" w:color="auto" w:fill="FFFFFF"/>
          </w:tcPr>
          <w:p w14:paraId="1955D457" w14:textId="40464E9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CDE6" w14:textId="64410B2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389A12C0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83E0" w14:textId="57FEE55F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Obesity (BMI&gt;30)</w:t>
            </w: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f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0B34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BA21" w14:textId="39B4571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87F1" w14:textId="0172D3E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3B369A36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D715" w14:textId="15097DD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3B0F4F" w:rsidRPr="00372C28" w14:paraId="29250319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A8B5" w14:textId="0DBF2191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014B" w14:textId="787782A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111 (7.85%)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7669" w14:textId="1BDD203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23 (20.7%)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5DA7" w14:textId="0D2A5B2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88 (79.3%) </w:t>
            </w:r>
          </w:p>
        </w:tc>
        <w:tc>
          <w:tcPr>
            <w:tcW w:w="2126" w:type="dxa"/>
            <w:shd w:val="clear" w:color="auto" w:fill="FFFFFF"/>
          </w:tcPr>
          <w:p w14:paraId="10BFC2C3" w14:textId="2297327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1.53(0.92;2.44)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6651" w14:textId="4797A46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0.098           </w:t>
            </w:r>
          </w:p>
        </w:tc>
      </w:tr>
      <w:tr w:rsidR="003B0F4F" w:rsidRPr="00372C28" w14:paraId="67751005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AE0A" w14:textId="529A82C1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9E9B" w14:textId="18F9F8E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1303 (92.1%)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8C82" w14:textId="2FD0EED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191 (14.7%)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15CB" w14:textId="7B4F30E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1112 (85.3%)</w:t>
            </w:r>
          </w:p>
        </w:tc>
        <w:tc>
          <w:tcPr>
            <w:tcW w:w="2126" w:type="dxa"/>
            <w:shd w:val="clear" w:color="auto" w:fill="FFFFFF"/>
          </w:tcPr>
          <w:p w14:paraId="3FB464C4" w14:textId="3079894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D9ED" w14:textId="48317D1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2A9239B5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6F21" w14:textId="331A1CA6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Diabetes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FA44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BBCD" w14:textId="3DD8F34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AB0" w14:textId="5EFBA0F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0CB92C04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92CA" w14:textId="494B3B3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3B0F4F" w:rsidRPr="00372C28" w14:paraId="24A28DDD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8CC9" w14:textId="35A952E0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BE14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385 (27.2%)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F4E8" w14:textId="0AA542F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60 (15.6%)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5AFE" w14:textId="0E09B65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325 (84.4%) </w:t>
            </w:r>
          </w:p>
        </w:tc>
        <w:tc>
          <w:tcPr>
            <w:tcW w:w="2126" w:type="dxa"/>
            <w:shd w:val="clear" w:color="auto" w:fill="FFFFFF"/>
          </w:tcPr>
          <w:p w14:paraId="021004E6" w14:textId="1D7813F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1.05(0.75;1.45)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C613" w14:textId="5599283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0.767          </w:t>
            </w:r>
          </w:p>
        </w:tc>
      </w:tr>
      <w:tr w:rsidR="003B0F4F" w:rsidRPr="00372C28" w14:paraId="3164B3F5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2A38" w14:textId="041BB818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6B21" w14:textId="3672358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1029 (72.8%)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A117" w14:textId="567B65F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154 (15.0%)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A980" w14:textId="57036EE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875 (85.0%) </w:t>
            </w:r>
          </w:p>
        </w:tc>
        <w:tc>
          <w:tcPr>
            <w:tcW w:w="2126" w:type="dxa"/>
            <w:shd w:val="clear" w:color="auto" w:fill="FFFFFF"/>
          </w:tcPr>
          <w:p w14:paraId="79A26B8A" w14:textId="32E6207E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7761" w14:textId="39C15F6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2497F3E1" w14:textId="77777777" w:rsidTr="00BC759E">
        <w:trPr>
          <w:cantSplit/>
          <w:jc w:val="center"/>
        </w:trPr>
        <w:tc>
          <w:tcPr>
            <w:tcW w:w="542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CB9B" w14:textId="15F86678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Chronic renal disease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DC37" w14:textId="50937F0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FAD4" w14:textId="16F8442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69CEDF6E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707A" w14:textId="35EFF6E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3B0F4F" w:rsidRPr="00372C28" w14:paraId="1794E6BD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C671" w14:textId="61F9E86A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D6BD" w14:textId="415B74B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275 (19.4%)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C38A" w14:textId="2E3B16F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31 (11.3%)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456B" w14:textId="4E1CCAF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244 (88.7%) </w:t>
            </w:r>
          </w:p>
        </w:tc>
        <w:tc>
          <w:tcPr>
            <w:tcW w:w="2126" w:type="dxa"/>
            <w:shd w:val="clear" w:color="auto" w:fill="FFFFFF"/>
          </w:tcPr>
          <w:p w14:paraId="0338CBD5" w14:textId="22A2B390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0.67 (0.44;0.99)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143B" w14:textId="1B107AF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0.043           </w:t>
            </w:r>
          </w:p>
        </w:tc>
      </w:tr>
      <w:tr w:rsidR="003B0F4F" w:rsidRPr="00372C28" w14:paraId="04035727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AA696" w14:textId="5D42929D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C133" w14:textId="5DFF6B2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1139 (80.6%)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B345" w14:textId="2ABF648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183 (16.1%)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2D91" w14:textId="0B807E5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956 (83.9%) </w:t>
            </w:r>
          </w:p>
        </w:tc>
        <w:tc>
          <w:tcPr>
            <w:tcW w:w="2126" w:type="dxa"/>
            <w:shd w:val="clear" w:color="auto" w:fill="FFFFFF"/>
          </w:tcPr>
          <w:p w14:paraId="5BDBE2CC" w14:textId="30CD34C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A51F" w14:textId="5B7A92C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488CD64D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DB11" w14:textId="7604099F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Immunodeficiency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F0D2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735F" w14:textId="01CD4D7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B723" w14:textId="5050BA4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7178F3CA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9953" w14:textId="4A2BE31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7530279C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7F29" w14:textId="193156F5" w:rsidR="003B0F4F" w:rsidRPr="00372C28" w:rsidRDefault="003B0F4F" w:rsidP="003B0F4F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hAnsi="Arial" w:cs="Arial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319F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230 (16.3%)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5FA0" w14:textId="1512E17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33 (14.3%)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662E" w14:textId="2F75491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197 (85.7%) </w:t>
            </w:r>
          </w:p>
        </w:tc>
        <w:tc>
          <w:tcPr>
            <w:tcW w:w="2126" w:type="dxa"/>
            <w:shd w:val="clear" w:color="auto" w:fill="FFFFFF"/>
          </w:tcPr>
          <w:p w14:paraId="57B61CB9" w14:textId="56CF641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0.93(0.61;1.30)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9926" w14:textId="2BDA55F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0.728           </w:t>
            </w:r>
          </w:p>
        </w:tc>
      </w:tr>
      <w:tr w:rsidR="003B0F4F" w:rsidRPr="00372C28" w14:paraId="1F4B0C33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980D" w14:textId="7DBF51F1" w:rsidR="003B0F4F" w:rsidRPr="00372C28" w:rsidRDefault="003B0F4F" w:rsidP="003B0F4F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EE3D" w14:textId="2FB773D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1184 (83.7%)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4086" w14:textId="2BE3476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181 (15.3%)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2E85" w14:textId="493848B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1003 (84.7%)</w:t>
            </w:r>
          </w:p>
        </w:tc>
        <w:tc>
          <w:tcPr>
            <w:tcW w:w="2126" w:type="dxa"/>
            <w:shd w:val="clear" w:color="auto" w:fill="FFFFFF"/>
          </w:tcPr>
          <w:p w14:paraId="44FB75FD" w14:textId="0159F8B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444C" w14:textId="0F4B453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66EFEE17" w14:textId="77777777" w:rsidTr="00B025BC">
        <w:trPr>
          <w:cantSplit/>
          <w:jc w:val="center"/>
        </w:trPr>
        <w:tc>
          <w:tcPr>
            <w:tcW w:w="542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7756" w14:textId="24559CA8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Cardiovascular disease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C98E" w14:textId="612F7CE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FF9C" w14:textId="1C99513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3400D8A0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F843" w14:textId="0A6A8EA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3B0F4F" w:rsidRPr="00372C28" w14:paraId="51B79DC4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7B87" w14:textId="44CB0523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BBA5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614 (43.4%)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5500" w14:textId="1149731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79 (12.9%)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B358" w14:textId="34E8C1C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535 (87.1%) </w:t>
            </w:r>
          </w:p>
        </w:tc>
        <w:tc>
          <w:tcPr>
            <w:tcW w:w="2126" w:type="dxa"/>
            <w:shd w:val="clear" w:color="auto" w:fill="FFFFFF"/>
          </w:tcPr>
          <w:p w14:paraId="60C91E3F" w14:textId="6D3EC85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0.73(0.54;0.98)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28B6" w14:textId="7220798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0.037           </w:t>
            </w:r>
          </w:p>
        </w:tc>
      </w:tr>
      <w:tr w:rsidR="003B0F4F" w:rsidRPr="00372C28" w14:paraId="48228C83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9E63" w14:textId="4DA9D4DE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1B93" w14:textId="0758293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800 (56.6%)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A78E" w14:textId="5C329B7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135 (16.9%)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9B33" w14:textId="1C82242E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665 (83.1%) </w:t>
            </w:r>
          </w:p>
        </w:tc>
        <w:tc>
          <w:tcPr>
            <w:tcW w:w="2126" w:type="dxa"/>
            <w:shd w:val="clear" w:color="auto" w:fill="FFFFFF"/>
          </w:tcPr>
          <w:p w14:paraId="1B15B83D" w14:textId="4BB0845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C54B" w14:textId="47B2C24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7A7C6A29" w14:textId="77777777" w:rsidTr="009B5905">
        <w:trPr>
          <w:cantSplit/>
          <w:jc w:val="center"/>
        </w:trPr>
        <w:tc>
          <w:tcPr>
            <w:tcW w:w="542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0C1C" w14:textId="51DA9839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lastRenderedPageBreak/>
              <w:t>Chronic liver disease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4FD0" w14:textId="5B7CBAF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9689" w14:textId="5DB978C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213A0878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D38B" w14:textId="5CAD1D4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5D8E93F7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8016" w14:textId="4A9D18B1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8B4E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88 (6.22%)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1BD6" w14:textId="1D9F0CA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24 (27.3%)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94D1" w14:textId="5216C7F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64 (72.7%) </w:t>
            </w:r>
          </w:p>
        </w:tc>
        <w:tc>
          <w:tcPr>
            <w:tcW w:w="2126" w:type="dxa"/>
            <w:shd w:val="clear" w:color="auto" w:fill="FFFFFF"/>
          </w:tcPr>
          <w:p w14:paraId="6DAC6546" w14:textId="1C98046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2.25(1.35;3.64)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F8FC" w14:textId="784917D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0.002           </w:t>
            </w:r>
          </w:p>
        </w:tc>
      </w:tr>
      <w:tr w:rsidR="003B0F4F" w:rsidRPr="00372C28" w14:paraId="072DEF85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04E1" w14:textId="1FA59B73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F790" w14:textId="2F494AC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1326 (93.8%)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48A0" w14:textId="29C61FB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190 (14.3%)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D886" w14:textId="30BA7EA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1136 (85.7%)</w:t>
            </w:r>
          </w:p>
        </w:tc>
        <w:tc>
          <w:tcPr>
            <w:tcW w:w="2126" w:type="dxa"/>
            <w:shd w:val="clear" w:color="auto" w:fill="FFFFFF"/>
          </w:tcPr>
          <w:p w14:paraId="119D6194" w14:textId="326EF9D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1686" w14:textId="7D998CB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746B6A06" w14:textId="77777777" w:rsidTr="00B255C1">
        <w:trPr>
          <w:cantSplit/>
          <w:jc w:val="center"/>
        </w:trPr>
        <w:tc>
          <w:tcPr>
            <w:tcW w:w="542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935E" w14:textId="74E5B304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Other comorbidities </w:t>
            </w: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g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641A" w14:textId="2CB0453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02F4" w14:textId="42BB948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2D0DEFD7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0563" w14:textId="7F5F65D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2E8BA5BA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A607" w14:textId="3F0920CD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5BB9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165 (11.7%)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8161" w14:textId="6ED33B8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27 (16.4%)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306B" w14:textId="7A8D3CE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138 (83.6%) </w:t>
            </w:r>
          </w:p>
        </w:tc>
        <w:tc>
          <w:tcPr>
            <w:tcW w:w="2126" w:type="dxa"/>
            <w:shd w:val="clear" w:color="auto" w:fill="FFFFFF"/>
          </w:tcPr>
          <w:p w14:paraId="7B096D8F" w14:textId="0EEE8F3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1.12(0.70;1.71)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62F8" w14:textId="30387AA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0.630           </w:t>
            </w:r>
          </w:p>
        </w:tc>
      </w:tr>
      <w:tr w:rsidR="003B0F4F" w:rsidRPr="00372C28" w14:paraId="1A72D88E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A43D" w14:textId="3369041A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A3FB" w14:textId="5ECF217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1249 (88.3%)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BCA2" w14:textId="4B4327F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187 (15.0%)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74A3" w14:textId="6A61443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1062 (85.0%)</w:t>
            </w:r>
          </w:p>
        </w:tc>
        <w:tc>
          <w:tcPr>
            <w:tcW w:w="2126" w:type="dxa"/>
            <w:shd w:val="clear" w:color="auto" w:fill="FFFFFF"/>
          </w:tcPr>
          <w:p w14:paraId="07FC4645" w14:textId="0EE2C09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6941" w14:textId="3082B3C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7A26DC14" w14:textId="77777777" w:rsidTr="008C7B79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6437" w14:textId="6BDA6BCE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Pregnancy </w:t>
            </w: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h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5DBC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C147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7B4F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785C8094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A9C6" w14:textId="6C550BF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69E05B73" w14:textId="77777777" w:rsidTr="008C7B79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F296" w14:textId="2F83BF77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4022" w14:textId="3A47FA4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8 (12.3%)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1172" w14:textId="62E44FD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2 (25.0%)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2BFC" w14:textId="6BD7024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6 (75.0%)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6FF6021" w14:textId="70F8B44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1.19(0.21;6.69)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95F2" w14:textId="77132FD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</w:tr>
      <w:tr w:rsidR="003B0F4F" w:rsidRPr="00372C28" w14:paraId="48D01818" w14:textId="77777777" w:rsidTr="008C7B79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3267" w14:textId="778F018B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No                           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7B47" w14:textId="17509DC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55 (87.7%)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0ED0" w14:textId="5A9C38F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12 (21.8%)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0800" w14:textId="3641358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43 (78.2%)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6799197" w14:textId="6AA9E9F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FA10" w14:textId="50E18A9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1EC45948" w14:textId="77777777" w:rsidTr="008C7B79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4174" w14:textId="25E6800D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NI </w:t>
            </w: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i</w:t>
            </w: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treatment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B29E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2913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70EE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161128B0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B3B1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5886EF8A" w14:textId="77777777" w:rsidTr="008C7B79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18CB" w14:textId="769CB335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D456" w14:textId="3FD0259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1299 (91.9%)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B55A" w14:textId="2F3E9D5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199 (15.3%)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388B" w14:textId="1026249D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1100 (84.7%)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8DDEB82" w14:textId="6D975D0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1.18(0.69; 2.17)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D136" w14:textId="62D980A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</w:tr>
      <w:tr w:rsidR="003B0F4F" w:rsidRPr="00372C28" w14:paraId="5C767F3E" w14:textId="77777777" w:rsidTr="008C7B79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4AA1" w14:textId="7493EBDE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  <w:highlight w:val="yellow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BAD5" w14:textId="4DC8E37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  <w:highlight w:val="yellow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114 (8.07%)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6DFE" w14:textId="7B0E406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  <w:highlight w:val="yellow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15 (13.2%)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A9B3" w14:textId="10EAA23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  <w:highlight w:val="yellow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99 (86.8%)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7771EC2" w14:textId="2C03158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  <w:highlight w:val="yellow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Ref.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AD26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2960B4A7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9E0C" w14:textId="7EAFCD9D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NI treatment (timing)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0528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9E5C" w14:textId="3298B52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E632" w14:textId="62A9816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0633C06C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DD89" w14:textId="4317B31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578E14A3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940E" w14:textId="0391C72C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&lt;=48h from onset of symptoms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A65E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511 (36.9%)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305A" w14:textId="12E1F24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62 (12.1%)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BC1F" w14:textId="10E9B404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449 (87.9%) </w:t>
            </w:r>
          </w:p>
        </w:tc>
        <w:tc>
          <w:tcPr>
            <w:tcW w:w="2126" w:type="dxa"/>
            <w:shd w:val="clear" w:color="auto" w:fill="FFFFFF"/>
          </w:tcPr>
          <w:p w14:paraId="5F013BD6" w14:textId="77777777" w:rsidR="003B0F4F" w:rsidRPr="00372C28" w:rsidRDefault="003B0F4F" w:rsidP="003B0F4F">
            <w:pPr>
              <w:spacing w:after="0"/>
              <w:ind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  <w:p w14:paraId="1A86184A" w14:textId="7FB01740" w:rsidR="003B0F4F" w:rsidRPr="00372C28" w:rsidRDefault="003B0F4F" w:rsidP="003B0F4F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0.91(0.51;1.72)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B96B" w14:textId="08E83179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0.750         </w:t>
            </w:r>
          </w:p>
        </w:tc>
      </w:tr>
      <w:tr w:rsidR="003B0F4F" w:rsidRPr="00372C28" w14:paraId="6E6AF0E7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9818" w14:textId="2C9FDF08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&gt;48h from onset of symptoms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9342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759 (54.8%)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09D8" w14:textId="15B2FD9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128 (16.9%)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71A9" w14:textId="08E86705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631 (83.1%) </w:t>
            </w:r>
          </w:p>
        </w:tc>
        <w:tc>
          <w:tcPr>
            <w:tcW w:w="2126" w:type="dxa"/>
            <w:shd w:val="clear" w:color="auto" w:fill="FFFFFF"/>
          </w:tcPr>
          <w:p w14:paraId="232D4888" w14:textId="77777777" w:rsidR="003B0F4F" w:rsidRPr="00372C28" w:rsidRDefault="003B0F4F" w:rsidP="003B0F4F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  <w:p w14:paraId="3A14430C" w14:textId="5C9F3483" w:rsidR="003B0F4F" w:rsidRPr="00372C28" w:rsidRDefault="003B0F4F" w:rsidP="003B0F4F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1.33(0.77;2.45)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157C" w14:textId="14B5436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</w:tr>
      <w:tr w:rsidR="003B0F4F" w:rsidRPr="00372C28" w14:paraId="017F3410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3D65" w14:textId="5225FABC" w:rsidR="003B0F4F" w:rsidRPr="00372C28" w:rsidRDefault="003B0F4F" w:rsidP="003B0F4F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D2169" w14:textId="1610DBA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114 (8.24%)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8B31" w14:textId="1FC7B95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15 (13.2%)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ACAC" w14:textId="4C1D008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99 (86.8%) </w:t>
            </w:r>
          </w:p>
        </w:tc>
        <w:tc>
          <w:tcPr>
            <w:tcW w:w="2126" w:type="dxa"/>
            <w:shd w:val="clear" w:color="auto" w:fill="FFFFFF"/>
          </w:tcPr>
          <w:p w14:paraId="41E3FC1B" w14:textId="0FA98240" w:rsidR="003B0F4F" w:rsidRPr="00372C28" w:rsidRDefault="003B0F4F" w:rsidP="003B0F4F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656F" w14:textId="74F690D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3E4D5783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AE9E" w14:textId="6F71B825" w:rsidR="003B0F4F" w:rsidRPr="00372C28" w:rsidRDefault="003B0F4F" w:rsidP="003B0F4F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Influenza virus type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AA5B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3F6C" w14:textId="45BC1DD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EE52" w14:textId="5A7C6A5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2126" w:type="dxa"/>
            <w:shd w:val="clear" w:color="auto" w:fill="FFFFFF"/>
          </w:tcPr>
          <w:p w14:paraId="250EE5DF" w14:textId="77777777" w:rsidR="003B0F4F" w:rsidRPr="00372C28" w:rsidRDefault="003B0F4F" w:rsidP="003B0F4F">
            <w:pPr>
              <w:spacing w:after="0"/>
              <w:ind w:left="100" w:right="102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BA2B1" w14:textId="24E58E3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5D153275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160E" w14:textId="39D87BB6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A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EC48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551 (39.1%)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4DCB" w14:textId="054CA48F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92 (16.7%)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0ABB" w14:textId="1FF2DBB2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459 (83.3%) </w:t>
            </w:r>
          </w:p>
        </w:tc>
        <w:tc>
          <w:tcPr>
            <w:tcW w:w="2126" w:type="dxa"/>
            <w:shd w:val="clear" w:color="auto" w:fill="FFFFFF"/>
          </w:tcPr>
          <w:p w14:paraId="46B558F8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ABA8" w14:textId="4795539C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3B0F4F" w:rsidRPr="00372C28" w14:paraId="1B944F49" w14:textId="77777777" w:rsidTr="00A07E8C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D97F6" w14:textId="6D15A1FB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B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6999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859 (60.9%) </w:t>
            </w: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D306" w14:textId="22B25C60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122 (14.2%)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48C1" w14:textId="179E0283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737 (85.8%) </w:t>
            </w:r>
          </w:p>
        </w:tc>
        <w:tc>
          <w:tcPr>
            <w:tcW w:w="2126" w:type="dxa"/>
            <w:shd w:val="clear" w:color="auto" w:fill="FFFFFF"/>
          </w:tcPr>
          <w:p w14:paraId="779DAC31" w14:textId="1028E156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0.83 (0.62;1.11)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C7BB" w14:textId="62AE6AAB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0.205           </w:t>
            </w:r>
          </w:p>
        </w:tc>
      </w:tr>
      <w:tr w:rsidR="003B0F4F" w:rsidRPr="00372C28" w14:paraId="4B0A155C" w14:textId="77777777" w:rsidTr="00F573F1">
        <w:trPr>
          <w:cantSplit/>
          <w:jc w:val="center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A068" w14:textId="66DE8302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b/>
                <w:sz w:val="18"/>
                <w:szCs w:val="18"/>
              </w:rPr>
            </w:pPr>
            <w:r w:rsidRPr="00372C28">
              <w:rPr>
                <w:rFonts w:ascii="Arial" w:hAnsi="Arial" w:cs="Arial"/>
                <w:b/>
                <w:sz w:val="18"/>
                <w:szCs w:val="18"/>
              </w:rPr>
              <w:t>LOS</w:t>
            </w:r>
            <w:r w:rsidRPr="00372C2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31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7566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85B3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EDFC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/>
          </w:tcPr>
          <w:p w14:paraId="1AE4B7BC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9ABD" w14:textId="76E3C40A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0F4F" w:rsidRPr="00372C28" w14:paraId="45C143AF" w14:textId="77777777" w:rsidTr="00F573F1">
        <w:trPr>
          <w:cantSplit/>
          <w:jc w:val="center"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35F3" w14:textId="3F18A63D" w:rsidR="003B0F4F" w:rsidRPr="00372C28" w:rsidRDefault="003B0F4F" w:rsidP="003B0F4F">
            <w:pPr>
              <w:spacing w:before="40" w:after="40"/>
              <w:ind w:left="100" w:right="10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372C28">
              <w:rPr>
                <w:rFonts w:ascii="Arial" w:hAnsi="Arial" w:cs="Arial"/>
                <w:sz w:val="18"/>
                <w:szCs w:val="18"/>
              </w:rPr>
              <w:t>Mean days (SD)</w:t>
            </w:r>
            <w:r w:rsidRPr="00372C28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3154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88B6" w14:textId="777B3C6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12.8 (15.9) </w:t>
            </w:r>
          </w:p>
        </w:tc>
        <w:tc>
          <w:tcPr>
            <w:tcW w:w="1949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9B5D" w14:textId="4DC85298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>22.4 (20.3)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1254" w14:textId="191566B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11.1 (14.4) 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/>
          </w:tcPr>
          <w:p w14:paraId="0D252016" w14:textId="77777777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0EA8" w14:textId="39227321" w:rsidR="003B0F4F" w:rsidRPr="00372C28" w:rsidRDefault="003B0F4F" w:rsidP="003B0F4F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&lt;0.001</w:t>
            </w:r>
            <w:r w:rsidRPr="00372C28">
              <w:rPr>
                <w:rFonts w:ascii="Arial" w:hAnsi="Arial" w:cs="Arial"/>
                <w:sz w:val="18"/>
                <w:szCs w:val="18"/>
              </w:rPr>
              <w:t>*</w:t>
            </w:r>
            <w:r w:rsidRPr="00372C28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</w:tbl>
    <w:p w14:paraId="2B18D4C1" w14:textId="32D5C9CF" w:rsidR="00E1567D" w:rsidRPr="00372C28" w:rsidRDefault="00547273" w:rsidP="00B95BAB">
      <w:pPr>
        <w:spacing w:after="0"/>
        <w:rPr>
          <w:rFonts w:ascii="Arial" w:hAnsi="Arial" w:cs="Arial"/>
          <w:sz w:val="18"/>
          <w:szCs w:val="18"/>
        </w:rPr>
      </w:pPr>
      <w:r w:rsidRPr="00372C28">
        <w:rPr>
          <w:rFonts w:ascii="Arial" w:hAnsi="Arial" w:cs="Arial"/>
          <w:sz w:val="18"/>
          <w:szCs w:val="18"/>
          <w:vertAlign w:val="superscript"/>
        </w:rPr>
        <w:t xml:space="preserve">a </w:t>
      </w:r>
      <w:r w:rsidRPr="00372C28">
        <w:rPr>
          <w:rFonts w:ascii="Arial" w:hAnsi="Arial" w:cs="Arial"/>
          <w:sz w:val="18"/>
          <w:szCs w:val="18"/>
        </w:rPr>
        <w:t xml:space="preserve">ICU: Intensive Care </w:t>
      </w:r>
      <w:r w:rsidR="00A154A4" w:rsidRPr="00372C28">
        <w:rPr>
          <w:rFonts w:ascii="Arial" w:hAnsi="Arial" w:cs="Arial"/>
          <w:sz w:val="18"/>
          <w:szCs w:val="18"/>
        </w:rPr>
        <w:t>Unit;</w:t>
      </w:r>
      <w:r w:rsidRPr="00372C28">
        <w:rPr>
          <w:rFonts w:ascii="Arial" w:hAnsi="Arial" w:cs="Arial"/>
          <w:sz w:val="18"/>
          <w:szCs w:val="18"/>
        </w:rPr>
        <w:t xml:space="preserve"> </w:t>
      </w:r>
      <w:r w:rsidRPr="00372C28">
        <w:rPr>
          <w:rFonts w:ascii="Arial" w:hAnsi="Arial" w:cs="Arial"/>
          <w:sz w:val="18"/>
          <w:szCs w:val="18"/>
          <w:vertAlign w:val="superscript"/>
        </w:rPr>
        <w:t>b</w:t>
      </w:r>
      <w:r w:rsidR="008B180B" w:rsidRPr="00372C28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353C18" w:rsidRPr="00372C28">
        <w:rPr>
          <w:rFonts w:ascii="Arial" w:hAnsi="Arial" w:cs="Arial"/>
          <w:sz w:val="18"/>
          <w:szCs w:val="18"/>
        </w:rPr>
        <w:t>OR</w:t>
      </w:r>
      <w:r w:rsidR="008B180B" w:rsidRPr="00372C28">
        <w:rPr>
          <w:rFonts w:ascii="Arial" w:hAnsi="Arial" w:cs="Arial"/>
          <w:sz w:val="18"/>
          <w:szCs w:val="18"/>
        </w:rPr>
        <w:t>:</w:t>
      </w:r>
      <w:r w:rsidR="00353C18" w:rsidRPr="00372C28">
        <w:rPr>
          <w:rFonts w:ascii="Arial" w:hAnsi="Arial" w:cs="Arial"/>
          <w:sz w:val="18"/>
          <w:szCs w:val="18"/>
        </w:rPr>
        <w:t xml:space="preserve"> crude Odds ratio ;</w:t>
      </w:r>
      <w:r w:rsidRPr="00372C28">
        <w:rPr>
          <w:rFonts w:ascii="Arial" w:hAnsi="Arial" w:cs="Arial"/>
          <w:sz w:val="18"/>
          <w:szCs w:val="18"/>
          <w:vertAlign w:val="superscript"/>
        </w:rPr>
        <w:t xml:space="preserve">c </w:t>
      </w:r>
      <w:r w:rsidRPr="00372C28">
        <w:rPr>
          <w:rFonts w:ascii="Arial" w:hAnsi="Arial" w:cs="Arial"/>
          <w:sz w:val="18"/>
          <w:szCs w:val="18"/>
        </w:rPr>
        <w:t xml:space="preserve">CI: Confidence Interval; </w:t>
      </w:r>
      <w:r w:rsidR="003B0F4F" w:rsidRPr="00372C28">
        <w:rPr>
          <w:rFonts w:ascii="Arial" w:hAnsi="Arial" w:cs="Arial"/>
          <w:sz w:val="18"/>
          <w:szCs w:val="18"/>
          <w:vertAlign w:val="superscript"/>
        </w:rPr>
        <w:t>d</w:t>
      </w:r>
      <w:r w:rsidR="00605F1F" w:rsidRPr="00372C28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3B0F4F" w:rsidRPr="00372C28">
        <w:rPr>
          <w:rFonts w:ascii="Arial" w:hAnsi="Arial" w:cs="Arial"/>
          <w:sz w:val="18"/>
          <w:szCs w:val="18"/>
        </w:rPr>
        <w:t>SD: Standard Deviation;</w:t>
      </w:r>
      <w:r w:rsidR="003B0F4F" w:rsidRPr="00372C28">
        <w:rPr>
          <w:rFonts w:ascii="Arial" w:hAnsi="Arial" w:cs="Arial"/>
          <w:sz w:val="18"/>
          <w:szCs w:val="18"/>
          <w:vertAlign w:val="superscript"/>
        </w:rPr>
        <w:t xml:space="preserve"> e</w:t>
      </w:r>
      <w:r w:rsidR="008B180B" w:rsidRPr="00372C28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8828AF" w:rsidRPr="00372C28">
        <w:rPr>
          <w:rFonts w:ascii="Arial" w:hAnsi="Arial" w:cs="Arial"/>
          <w:sz w:val="18"/>
          <w:szCs w:val="18"/>
        </w:rPr>
        <w:t xml:space="preserve">COPD= Chronic </w:t>
      </w:r>
      <w:r w:rsidR="008B180B" w:rsidRPr="00372C28">
        <w:rPr>
          <w:rFonts w:ascii="Arial" w:hAnsi="Arial" w:cs="Arial"/>
          <w:sz w:val="18"/>
          <w:szCs w:val="18"/>
        </w:rPr>
        <w:t>o</w:t>
      </w:r>
      <w:r w:rsidR="008828AF" w:rsidRPr="00372C28">
        <w:rPr>
          <w:rFonts w:ascii="Arial" w:hAnsi="Arial" w:cs="Arial"/>
          <w:sz w:val="18"/>
          <w:szCs w:val="18"/>
        </w:rPr>
        <w:t xml:space="preserve">bstructive </w:t>
      </w:r>
      <w:r w:rsidR="008B180B" w:rsidRPr="00372C28">
        <w:rPr>
          <w:rFonts w:ascii="Arial" w:hAnsi="Arial" w:cs="Arial"/>
          <w:sz w:val="18"/>
          <w:szCs w:val="18"/>
        </w:rPr>
        <w:t>p</w:t>
      </w:r>
      <w:r w:rsidR="008828AF" w:rsidRPr="00372C28">
        <w:rPr>
          <w:rFonts w:ascii="Arial" w:hAnsi="Arial" w:cs="Arial"/>
          <w:sz w:val="18"/>
          <w:szCs w:val="18"/>
        </w:rPr>
        <w:t xml:space="preserve">ulmonary </w:t>
      </w:r>
      <w:r w:rsidR="008B180B" w:rsidRPr="00372C28">
        <w:rPr>
          <w:rFonts w:ascii="Arial" w:hAnsi="Arial" w:cs="Arial"/>
          <w:sz w:val="18"/>
          <w:szCs w:val="18"/>
        </w:rPr>
        <w:t>d</w:t>
      </w:r>
      <w:r w:rsidR="008828AF" w:rsidRPr="00372C28">
        <w:rPr>
          <w:rFonts w:ascii="Arial" w:hAnsi="Arial" w:cs="Arial"/>
          <w:sz w:val="18"/>
          <w:szCs w:val="18"/>
        </w:rPr>
        <w:t>isease ;</w:t>
      </w:r>
      <w:r w:rsidR="003B0F4F" w:rsidRPr="00372C28">
        <w:rPr>
          <w:rFonts w:ascii="Arial" w:hAnsi="Arial" w:cs="Arial"/>
          <w:sz w:val="18"/>
          <w:szCs w:val="18"/>
          <w:vertAlign w:val="superscript"/>
        </w:rPr>
        <w:t>f</w:t>
      </w:r>
      <w:r w:rsidR="008B180B" w:rsidRPr="00372C28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F573F1" w:rsidRPr="00372C28">
        <w:rPr>
          <w:rFonts w:ascii="Arial" w:hAnsi="Arial" w:cs="Arial"/>
          <w:sz w:val="18"/>
          <w:szCs w:val="18"/>
        </w:rPr>
        <w:t xml:space="preserve">BMI : Body mass index; </w:t>
      </w:r>
      <w:r w:rsidR="003B0F4F" w:rsidRPr="00372C28">
        <w:rPr>
          <w:rFonts w:ascii="Arial" w:hAnsi="Arial" w:cs="Arial"/>
          <w:sz w:val="18"/>
          <w:szCs w:val="18"/>
          <w:vertAlign w:val="superscript"/>
        </w:rPr>
        <w:t>g</w:t>
      </w:r>
      <w:r w:rsidR="00F573F1" w:rsidRPr="00372C28">
        <w:rPr>
          <w:rFonts w:ascii="Arial" w:hAnsi="Arial" w:cs="Arial"/>
          <w:sz w:val="18"/>
          <w:szCs w:val="18"/>
        </w:rPr>
        <w:t xml:space="preserve"> Other comorbidities</w:t>
      </w:r>
      <w:r w:rsidR="008B180B" w:rsidRPr="00372C28">
        <w:rPr>
          <w:rFonts w:ascii="Arial" w:hAnsi="Arial" w:cs="Arial"/>
          <w:sz w:val="18"/>
          <w:szCs w:val="18"/>
        </w:rPr>
        <w:t>:</w:t>
      </w:r>
      <w:r w:rsidR="00F573F1" w:rsidRPr="00372C28">
        <w:rPr>
          <w:rFonts w:ascii="Arial" w:hAnsi="Arial" w:cs="Arial"/>
          <w:sz w:val="18"/>
          <w:szCs w:val="18"/>
        </w:rPr>
        <w:t xml:space="preserve"> include </w:t>
      </w:r>
      <w:r w:rsidR="008B180B" w:rsidRPr="00372C28">
        <w:rPr>
          <w:rFonts w:ascii="Arial" w:hAnsi="Arial" w:cs="Arial"/>
          <w:sz w:val="18"/>
          <w:szCs w:val="18"/>
        </w:rPr>
        <w:t>h</w:t>
      </w:r>
      <w:r w:rsidR="00F573F1" w:rsidRPr="00372C28">
        <w:rPr>
          <w:rFonts w:ascii="Arial" w:hAnsi="Arial" w:cs="Arial"/>
          <w:sz w:val="18"/>
          <w:szCs w:val="18"/>
        </w:rPr>
        <w:t>emoglobinopathy, severe neurological di</w:t>
      </w:r>
      <w:r w:rsidRPr="00372C28">
        <w:rPr>
          <w:rFonts w:ascii="Arial" w:hAnsi="Arial" w:cs="Arial"/>
          <w:sz w:val="18"/>
          <w:szCs w:val="18"/>
        </w:rPr>
        <w:t xml:space="preserve">sorder and cognitive impairment ; </w:t>
      </w:r>
      <w:r w:rsidR="003B0F4F" w:rsidRPr="00372C28">
        <w:rPr>
          <w:rFonts w:ascii="Arial" w:hAnsi="Arial" w:cs="Arial"/>
          <w:b/>
          <w:sz w:val="18"/>
          <w:szCs w:val="18"/>
          <w:vertAlign w:val="superscript"/>
        </w:rPr>
        <w:t>h</w:t>
      </w:r>
      <w:r w:rsidR="00E1567D" w:rsidRPr="00372C28">
        <w:rPr>
          <w:rFonts w:ascii="Arial" w:hAnsi="Arial" w:cs="Arial"/>
          <w:b/>
          <w:sz w:val="18"/>
          <w:szCs w:val="18"/>
        </w:rPr>
        <w:t xml:space="preserve"> </w:t>
      </w:r>
      <w:r w:rsidR="00E1567D" w:rsidRPr="00372C28">
        <w:rPr>
          <w:rFonts w:ascii="Arial" w:hAnsi="Arial" w:cs="Arial"/>
          <w:sz w:val="18"/>
          <w:szCs w:val="18"/>
        </w:rPr>
        <w:t>Only women of childbearing age (from 18-49y)= 63 cases ; 14 admitted to ICU and 49 not required ICU admission</w:t>
      </w:r>
      <w:r w:rsidRPr="00372C28">
        <w:rPr>
          <w:rFonts w:ascii="Arial" w:hAnsi="Arial" w:cs="Arial"/>
          <w:sz w:val="18"/>
          <w:szCs w:val="18"/>
        </w:rPr>
        <w:t xml:space="preserve">. </w:t>
      </w:r>
      <w:r w:rsidR="003B0F4F" w:rsidRPr="00372C28">
        <w:rPr>
          <w:rFonts w:ascii="Arial" w:hAnsi="Arial" w:cs="Arial"/>
          <w:sz w:val="18"/>
          <w:szCs w:val="18"/>
          <w:vertAlign w:val="superscript"/>
        </w:rPr>
        <w:t>i</w:t>
      </w:r>
      <w:r w:rsidRPr="00372C28">
        <w:rPr>
          <w:rFonts w:ascii="Arial" w:hAnsi="Arial" w:cs="Arial"/>
          <w:sz w:val="18"/>
          <w:szCs w:val="18"/>
        </w:rPr>
        <w:t xml:space="preserve"> NI: Neuraminidase inhibitor</w:t>
      </w:r>
    </w:p>
    <w:p w14:paraId="452D18E9" w14:textId="07EE4132" w:rsidR="00547273" w:rsidRPr="00372C28" w:rsidRDefault="003B0F4F" w:rsidP="00B95BAB">
      <w:pPr>
        <w:spacing w:after="0"/>
        <w:rPr>
          <w:rFonts w:ascii="Arial" w:hAnsi="Arial" w:cs="Arial"/>
          <w:sz w:val="18"/>
          <w:szCs w:val="18"/>
        </w:rPr>
      </w:pPr>
      <w:r w:rsidRPr="00372C28">
        <w:rPr>
          <w:rFonts w:ascii="Arial" w:hAnsi="Arial" w:cs="Arial"/>
          <w:sz w:val="18"/>
          <w:szCs w:val="18"/>
          <w:vertAlign w:val="superscript"/>
        </w:rPr>
        <w:t>j</w:t>
      </w:r>
      <w:r w:rsidR="00547273" w:rsidRPr="00372C28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547273" w:rsidRPr="00372C28">
        <w:rPr>
          <w:rFonts w:ascii="Arial" w:hAnsi="Arial" w:cs="Arial"/>
          <w:sz w:val="18"/>
          <w:szCs w:val="18"/>
        </w:rPr>
        <w:t xml:space="preserve">LOS: Length </w:t>
      </w:r>
      <w:r w:rsidR="008B180B" w:rsidRPr="00372C28">
        <w:rPr>
          <w:rFonts w:ascii="Arial" w:hAnsi="Arial" w:cs="Arial"/>
          <w:sz w:val="18"/>
          <w:szCs w:val="18"/>
        </w:rPr>
        <w:t>h</w:t>
      </w:r>
      <w:r w:rsidR="00547273" w:rsidRPr="00372C28">
        <w:rPr>
          <w:rFonts w:ascii="Arial" w:hAnsi="Arial" w:cs="Arial"/>
          <w:sz w:val="18"/>
          <w:szCs w:val="18"/>
        </w:rPr>
        <w:t xml:space="preserve">ospital </w:t>
      </w:r>
      <w:r w:rsidR="008B180B" w:rsidRPr="00372C28">
        <w:rPr>
          <w:rFonts w:ascii="Arial" w:hAnsi="Arial" w:cs="Arial"/>
          <w:sz w:val="18"/>
          <w:szCs w:val="18"/>
        </w:rPr>
        <w:t>s</w:t>
      </w:r>
      <w:r w:rsidR="00547273" w:rsidRPr="00372C28">
        <w:rPr>
          <w:rFonts w:ascii="Arial" w:hAnsi="Arial" w:cs="Arial"/>
          <w:sz w:val="18"/>
          <w:szCs w:val="18"/>
        </w:rPr>
        <w:t xml:space="preserve">tay; </w:t>
      </w:r>
      <w:r w:rsidR="00B95BAB" w:rsidRPr="00372C28">
        <w:rPr>
          <w:rFonts w:ascii="Arial" w:hAnsi="Arial" w:cs="Arial"/>
          <w:sz w:val="18"/>
          <w:szCs w:val="18"/>
        </w:rPr>
        <w:t xml:space="preserve"> </w:t>
      </w:r>
      <w:r w:rsidR="00547273" w:rsidRPr="00372C28">
        <w:rPr>
          <w:rFonts w:ascii="Arial" w:hAnsi="Arial" w:cs="Arial"/>
          <w:sz w:val="18"/>
          <w:szCs w:val="18"/>
        </w:rPr>
        <w:t xml:space="preserve">* t Student  </w:t>
      </w:r>
    </w:p>
    <w:sectPr w:rsidR="00547273" w:rsidRPr="00372C28" w:rsidSect="00B076D7">
      <w:pgSz w:w="15840" w:h="12240" w:orient="landscape"/>
      <w:pgMar w:top="567" w:right="1417" w:bottom="851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5F011" w14:textId="77777777" w:rsidR="003F2547" w:rsidRDefault="003F2547">
      <w:pPr>
        <w:spacing w:after="0"/>
      </w:pPr>
      <w:r>
        <w:separator/>
      </w:r>
    </w:p>
  </w:endnote>
  <w:endnote w:type="continuationSeparator" w:id="0">
    <w:p w14:paraId="0D4914C5" w14:textId="77777777" w:rsidR="003F2547" w:rsidRDefault="003F25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659E2" w14:textId="77777777" w:rsidR="003F2547" w:rsidRDefault="003F2547">
      <w:r>
        <w:separator/>
      </w:r>
    </w:p>
  </w:footnote>
  <w:footnote w:type="continuationSeparator" w:id="0">
    <w:p w14:paraId="6A5B03B8" w14:textId="77777777" w:rsidR="003F2547" w:rsidRDefault="003F2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E401"/>
    <w:multiLevelType w:val="multilevel"/>
    <w:tmpl w:val="D0560B6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15A43"/>
    <w:rsid w:val="0007566B"/>
    <w:rsid w:val="000846FC"/>
    <w:rsid w:val="000A63C1"/>
    <w:rsid w:val="000D10AF"/>
    <w:rsid w:val="000E1273"/>
    <w:rsid w:val="00130BC7"/>
    <w:rsid w:val="00297293"/>
    <w:rsid w:val="002F66A5"/>
    <w:rsid w:val="00300100"/>
    <w:rsid w:val="0031679D"/>
    <w:rsid w:val="003329ED"/>
    <w:rsid w:val="00353C18"/>
    <w:rsid w:val="00372C28"/>
    <w:rsid w:val="003B0F4F"/>
    <w:rsid w:val="003F2547"/>
    <w:rsid w:val="0040377A"/>
    <w:rsid w:val="00406F22"/>
    <w:rsid w:val="00445D35"/>
    <w:rsid w:val="00463D87"/>
    <w:rsid w:val="004C2C2F"/>
    <w:rsid w:val="004E29B3"/>
    <w:rsid w:val="004F24C4"/>
    <w:rsid w:val="004F489E"/>
    <w:rsid w:val="00547273"/>
    <w:rsid w:val="00590D07"/>
    <w:rsid w:val="005A319D"/>
    <w:rsid w:val="005E7162"/>
    <w:rsid w:val="005F794B"/>
    <w:rsid w:val="00604798"/>
    <w:rsid w:val="00605F1F"/>
    <w:rsid w:val="00640B73"/>
    <w:rsid w:val="006A5B10"/>
    <w:rsid w:val="0076517B"/>
    <w:rsid w:val="00784D58"/>
    <w:rsid w:val="007F0E0D"/>
    <w:rsid w:val="007F37A1"/>
    <w:rsid w:val="00816059"/>
    <w:rsid w:val="008828AF"/>
    <w:rsid w:val="008B180B"/>
    <w:rsid w:val="008D6863"/>
    <w:rsid w:val="009775B3"/>
    <w:rsid w:val="009B12C8"/>
    <w:rsid w:val="00A07E8C"/>
    <w:rsid w:val="00A154A4"/>
    <w:rsid w:val="00A43F6B"/>
    <w:rsid w:val="00AD2E01"/>
    <w:rsid w:val="00AD56E3"/>
    <w:rsid w:val="00AE2546"/>
    <w:rsid w:val="00AE680B"/>
    <w:rsid w:val="00B0103E"/>
    <w:rsid w:val="00B026D6"/>
    <w:rsid w:val="00B076D7"/>
    <w:rsid w:val="00B30FAC"/>
    <w:rsid w:val="00B812DE"/>
    <w:rsid w:val="00B86B75"/>
    <w:rsid w:val="00B95BAB"/>
    <w:rsid w:val="00BB1752"/>
    <w:rsid w:val="00BB6534"/>
    <w:rsid w:val="00BC48D5"/>
    <w:rsid w:val="00BC74B7"/>
    <w:rsid w:val="00BF2FA7"/>
    <w:rsid w:val="00C120D9"/>
    <w:rsid w:val="00C36279"/>
    <w:rsid w:val="00C64485"/>
    <w:rsid w:val="00CB5869"/>
    <w:rsid w:val="00DB204F"/>
    <w:rsid w:val="00DF51E9"/>
    <w:rsid w:val="00E1567D"/>
    <w:rsid w:val="00E23EA4"/>
    <w:rsid w:val="00E315A3"/>
    <w:rsid w:val="00E350EB"/>
    <w:rsid w:val="00E67CEE"/>
    <w:rsid w:val="00E925AB"/>
    <w:rsid w:val="00E93312"/>
    <w:rsid w:val="00EE7015"/>
    <w:rsid w:val="00F15574"/>
    <w:rsid w:val="00F573F1"/>
    <w:rsid w:val="00F63717"/>
    <w:rsid w:val="00FD72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9C1A"/>
  <w15:docId w15:val="{9BE76098-CCFD-42AF-B656-65D98C9F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1">
    <w:name w:val="heading 1"/>
    <w:basedOn w:val="Normal"/>
    <w:next w:val="Textindependen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ol2">
    <w:name w:val="heading 2"/>
    <w:basedOn w:val="Normal"/>
    <w:next w:val="Textindependen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ol3">
    <w:name w:val="heading 3"/>
    <w:basedOn w:val="Normal"/>
    <w:next w:val="Textindependen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ol4">
    <w:name w:val="heading 4"/>
    <w:basedOn w:val="Normal"/>
    <w:next w:val="Textindependen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Textindependen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ol6">
    <w:name w:val="heading 6"/>
    <w:basedOn w:val="Normal"/>
    <w:next w:val="Textindependen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ol7">
    <w:name w:val="heading 7"/>
    <w:basedOn w:val="Normal"/>
    <w:next w:val="Textindependen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ol8">
    <w:name w:val="heading 8"/>
    <w:basedOn w:val="Normal"/>
    <w:next w:val="Textindependen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ol9">
    <w:name w:val="heading 9"/>
    <w:basedOn w:val="Normal"/>
    <w:next w:val="Textindependen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extindependent"/>
    <w:next w:val="Textindependent"/>
    <w:qFormat/>
  </w:style>
  <w:style w:type="paragraph" w:customStyle="1" w:styleId="Compact">
    <w:name w:val="Compact"/>
    <w:basedOn w:val="Textindependent"/>
    <w:qFormat/>
    <w:pPr>
      <w:spacing w:before="36" w:after="36"/>
    </w:pPr>
  </w:style>
  <w:style w:type="paragraph" w:styleId="Ttol">
    <w:name w:val="Title"/>
    <w:basedOn w:val="Normal"/>
    <w:next w:val="Textindependen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tol">
    <w:name w:val="Subtitle"/>
    <w:basedOn w:val="Ttol"/>
    <w:next w:val="Textindependen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independent"/>
    <w:qFormat/>
    <w:pPr>
      <w:keepNext/>
      <w:keepLines/>
      <w:jc w:val="center"/>
    </w:pPr>
  </w:style>
  <w:style w:type="paragraph" w:styleId="Data">
    <w:name w:val="Date"/>
    <w:next w:val="Textindependen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independent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"/>
    <w:qFormat/>
  </w:style>
  <w:style w:type="paragraph" w:styleId="Textdebloc">
    <w:name w:val="Block Text"/>
    <w:basedOn w:val="Textindependent"/>
    <w:next w:val="Textindependen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xtdenotaapeudepgina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legenda">
    <w:name w:val="caption"/>
    <w:basedOn w:val="Normal"/>
    <w:link w:val="LlegendaCar"/>
    <w:pPr>
      <w:spacing w:after="120"/>
    </w:pPr>
    <w:rPr>
      <w:i/>
    </w:rPr>
  </w:style>
  <w:style w:type="paragraph" w:customStyle="1" w:styleId="TableCaption">
    <w:name w:val="Table Caption"/>
    <w:basedOn w:val="Llegenda"/>
    <w:pPr>
      <w:keepNext/>
    </w:pPr>
  </w:style>
  <w:style w:type="paragraph" w:customStyle="1" w:styleId="ImageCaption">
    <w:name w:val="Image Caption"/>
    <w:basedOn w:val="Llegenda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legendaCar">
    <w:name w:val="Llegenda Car"/>
    <w:basedOn w:val="Tipusdelletraperdefectedelpargraf"/>
    <w:link w:val="Llegenda"/>
  </w:style>
  <w:style w:type="character" w:customStyle="1" w:styleId="VerbatimChar">
    <w:name w:val="Verbatim Char"/>
    <w:basedOn w:val="LlegendaCar"/>
    <w:link w:val="SourceCode"/>
    <w:rPr>
      <w:rFonts w:ascii="Consolas" w:hAnsi="Consolas"/>
      <w:sz w:val="22"/>
    </w:rPr>
  </w:style>
  <w:style w:type="character" w:styleId="Refernciadenotaapeudepgina">
    <w:name w:val="footnote reference"/>
    <w:basedOn w:val="LlegendaCar"/>
    <w:rPr>
      <w:vertAlign w:val="superscript"/>
    </w:rPr>
  </w:style>
  <w:style w:type="character" w:styleId="Enlla">
    <w:name w:val="Hyperlink"/>
    <w:basedOn w:val="LlegendaCar"/>
    <w:rPr>
      <w:color w:val="4F81BD" w:themeColor="accent1"/>
    </w:rPr>
  </w:style>
  <w:style w:type="paragraph" w:styleId="TtoldelIDC">
    <w:name w:val="TOC Heading"/>
    <w:basedOn w:val="Ttol1"/>
    <w:next w:val="Textindependen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Revisi">
    <w:name w:val="Revision"/>
    <w:hidden/>
    <w:semiHidden/>
    <w:rsid w:val="005A319D"/>
    <w:pPr>
      <w:spacing w:after="0"/>
    </w:pPr>
  </w:style>
  <w:style w:type="paragraph" w:styleId="Textdeglobus">
    <w:name w:val="Balloon Text"/>
    <w:basedOn w:val="Normal"/>
    <w:link w:val="TextdeglobusCar"/>
    <w:semiHidden/>
    <w:unhideWhenUsed/>
    <w:rsid w:val="005A31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semiHidden/>
    <w:rsid w:val="005A319D"/>
    <w:rPr>
      <w:rFonts w:ascii="Segoe UI" w:hAnsi="Segoe UI" w:cs="Segoe UI"/>
      <w:sz w:val="18"/>
      <w:szCs w:val="18"/>
    </w:rPr>
  </w:style>
  <w:style w:type="character" w:styleId="Refernciadecomentari">
    <w:name w:val="annotation reference"/>
    <w:basedOn w:val="Tipusdelletraperdefectedelpargraf"/>
    <w:semiHidden/>
    <w:unhideWhenUsed/>
    <w:rsid w:val="005A319D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unhideWhenUsed/>
    <w:rsid w:val="005A319D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semiHidden/>
    <w:rsid w:val="005A319D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5A319D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semiHidden/>
    <w:rsid w:val="005A3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B6CCCBC16F6345854AAF90977B465F" ma:contentTypeVersion="13" ma:contentTypeDescription="Crear nuevo documento." ma:contentTypeScope="" ma:versionID="4e70b2bd5789fa3edb29e15576af2d80">
  <xsd:schema xmlns:xsd="http://www.w3.org/2001/XMLSchema" xmlns:xs="http://www.w3.org/2001/XMLSchema" xmlns:p="http://schemas.microsoft.com/office/2006/metadata/properties" xmlns:ns3="d5f5ac91-b903-419c-8079-829d858680bd" xmlns:ns4="1830679d-973c-471e-8601-c016aa4eba3a" targetNamespace="http://schemas.microsoft.com/office/2006/metadata/properties" ma:root="true" ma:fieldsID="19f1fb3dc435585d70ce710c3c99455f" ns3:_="" ns4:_="">
    <xsd:import namespace="d5f5ac91-b903-419c-8079-829d858680bd"/>
    <xsd:import namespace="1830679d-973c-471e-8601-c016aa4eb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5ac91-b903-419c-8079-829d85868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0679d-973c-471e-8601-c016aa4eba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4FCA4-5F86-4AB0-A207-C3B30ADC3D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19CFC5-6225-4C9E-A32E-AE05A9C696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30AE3-4B5C-42BD-88E7-2F6A9B2ED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5ac91-b903-419c-8079-829d858680bd"/>
    <ds:schemaRef ds:uri="1830679d-973c-471e-8601-c016aa4eb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Lesly Acosta</dc:creator>
  <cp:keywords/>
  <cp:lastModifiedBy>NTG</cp:lastModifiedBy>
  <cp:revision>4</cp:revision>
  <dcterms:created xsi:type="dcterms:W3CDTF">2020-12-09T09:42:00Z</dcterms:created>
  <dcterms:modified xsi:type="dcterms:W3CDTF">2020-12-10T11:27:00Z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  <property fmtid="{D5CDD505-2E9C-101B-9397-08002B2CF9AE}" pid="3" name="ContentTypeId">
    <vt:lpwstr>0x01010091B6CCCBC16F6345854AAF90977B465F</vt:lpwstr>
  </property>
</Properties>
</file>